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0D35E" w14:textId="1AC17BEF" w:rsidR="00402F50" w:rsidRPr="00402F50" w:rsidRDefault="00402F50">
      <w:pPr>
        <w:rPr>
          <w:sz w:val="22"/>
          <w:shd w:val="clear" w:color="auto" w:fill="D9D9D9"/>
        </w:rPr>
      </w:pPr>
      <w:r w:rsidRPr="00402F50">
        <w:rPr>
          <w:sz w:val="22"/>
          <w:shd w:val="clear" w:color="auto" w:fill="D9D9D9"/>
        </w:rPr>
        <w:t xml:space="preserve">Please provide </w:t>
      </w:r>
      <w:r>
        <w:rPr>
          <w:sz w:val="22"/>
          <w:shd w:val="clear" w:color="auto" w:fill="D9D9D9"/>
        </w:rPr>
        <w:t>(</w:t>
      </w:r>
      <w:r w:rsidRPr="00402F50">
        <w:rPr>
          <w:sz w:val="22"/>
          <w:shd w:val="clear" w:color="auto" w:fill="D9D9D9"/>
        </w:rPr>
        <w:t>in free format</w:t>
      </w:r>
      <w:r>
        <w:rPr>
          <w:sz w:val="22"/>
          <w:shd w:val="clear" w:color="auto" w:fill="D9D9D9"/>
        </w:rPr>
        <w:t>)</w:t>
      </w:r>
      <w:r w:rsidRPr="00402F50">
        <w:rPr>
          <w:sz w:val="22"/>
          <w:shd w:val="clear" w:color="auto" w:fill="D9D9D9"/>
        </w:rPr>
        <w:t>:</w:t>
      </w:r>
      <w:r w:rsidR="00D44F91">
        <w:rPr>
          <w:sz w:val="22"/>
          <w:shd w:val="clear" w:color="auto" w:fill="D9D9D9"/>
        </w:rPr>
        <w:t xml:space="preserve"> </w:t>
      </w:r>
    </w:p>
    <w:p w14:paraId="0212CFFD" w14:textId="77777777" w:rsidR="00A60894" w:rsidRPr="00B31131" w:rsidRDefault="00A60894" w:rsidP="00A60894">
      <w:pPr>
        <w:pStyle w:val="Text1"/>
        <w:numPr>
          <w:ilvl w:val="0"/>
          <w:numId w:val="1"/>
        </w:numPr>
        <w:ind w:left="1134" w:hanging="425"/>
        <w:rPr>
          <w:sz w:val="22"/>
        </w:rPr>
      </w:pPr>
      <w:r w:rsidRPr="00B9207D">
        <w:rPr>
          <w:sz w:val="22"/>
        </w:rPr>
        <w:t xml:space="preserve">A </w:t>
      </w:r>
      <w:r w:rsidRPr="00B9207D">
        <w:rPr>
          <w:b/>
          <w:bCs/>
          <w:sz w:val="22"/>
        </w:rPr>
        <w:t>description of the organisation of the commercial warranty</w:t>
      </w:r>
      <w:r w:rsidRPr="00B9207D">
        <w:rPr>
          <w:sz w:val="22"/>
        </w:rPr>
        <w:t xml:space="preserve"> only for certain items specified in Annex II+III: Technical Specifications </w:t>
      </w:r>
      <w:r w:rsidRPr="00B9207D">
        <w:rPr>
          <w:sz w:val="22"/>
          <w:u w:val="single"/>
        </w:rPr>
        <w:t>“</w:t>
      </w:r>
      <w:r w:rsidRPr="00B9207D">
        <w:rPr>
          <w:b/>
          <w:bCs/>
          <w:sz w:val="22"/>
          <w:u w:val="single"/>
        </w:rPr>
        <w:t>Matrix Technical Documents”</w:t>
      </w:r>
      <w:r w:rsidRPr="00B9207D">
        <w:rPr>
          <w:sz w:val="22"/>
        </w:rPr>
        <w:t xml:space="preserve"> (see Annex II</w:t>
      </w:r>
      <w:proofErr w:type="gramStart"/>
      <w:r w:rsidRPr="00B9207D">
        <w:rPr>
          <w:sz w:val="22"/>
        </w:rPr>
        <w:t>)  tendered</w:t>
      </w:r>
      <w:proofErr w:type="gramEnd"/>
      <w:r w:rsidRPr="00B9207D">
        <w:rPr>
          <w:sz w:val="22"/>
        </w:rPr>
        <w:t xml:space="preserve"> in accordance with the conditions laid down in Article 32 of the Special Conditions</w:t>
      </w:r>
      <w:r w:rsidRPr="00B31131">
        <w:rPr>
          <w:sz w:val="22"/>
        </w:rPr>
        <w:t>.</w:t>
      </w:r>
    </w:p>
    <w:p w14:paraId="26C1C440" w14:textId="77777777" w:rsidR="00A60894" w:rsidRPr="00B31131" w:rsidRDefault="00A60894" w:rsidP="00A60894">
      <w:pPr>
        <w:pStyle w:val="Text1"/>
        <w:numPr>
          <w:ilvl w:val="0"/>
          <w:numId w:val="1"/>
        </w:numPr>
        <w:ind w:left="1134" w:hanging="425"/>
        <w:rPr>
          <w:sz w:val="22"/>
        </w:rPr>
      </w:pPr>
      <w:r w:rsidRPr="00B9207D">
        <w:rPr>
          <w:b/>
          <w:bCs/>
          <w:sz w:val="22"/>
        </w:rPr>
        <w:t xml:space="preserve">Manufacturers datasheets </w:t>
      </w:r>
      <w:r w:rsidRPr="00B9207D">
        <w:rPr>
          <w:sz w:val="22"/>
        </w:rPr>
        <w:t>only for certain items specified in Annex II+III: Technical Specifications</w:t>
      </w:r>
      <w:r w:rsidRPr="00B9207D">
        <w:rPr>
          <w:b/>
          <w:bCs/>
          <w:sz w:val="22"/>
          <w:u w:val="single"/>
        </w:rPr>
        <w:t xml:space="preserve"> “Matrix Technical Documents</w:t>
      </w:r>
      <w:proofErr w:type="gramStart"/>
      <w:r w:rsidRPr="00B9207D">
        <w:rPr>
          <w:b/>
          <w:bCs/>
          <w:sz w:val="22"/>
          <w:u w:val="single"/>
        </w:rPr>
        <w:t>”</w:t>
      </w:r>
      <w:r w:rsidRPr="00B31131">
        <w:rPr>
          <w:sz w:val="22"/>
        </w:rPr>
        <w:t>;</w:t>
      </w:r>
      <w:proofErr w:type="gramEnd"/>
    </w:p>
    <w:p w14:paraId="72928C96" w14:textId="77777777" w:rsidR="00A60894" w:rsidRPr="00B31131" w:rsidRDefault="00A60894" w:rsidP="00A60894">
      <w:pPr>
        <w:pStyle w:val="Text1"/>
        <w:numPr>
          <w:ilvl w:val="0"/>
          <w:numId w:val="1"/>
        </w:numPr>
        <w:ind w:left="1134" w:hanging="425"/>
        <w:rPr>
          <w:sz w:val="22"/>
        </w:rPr>
      </w:pPr>
      <w:r w:rsidRPr="00B9207D">
        <w:rPr>
          <w:b/>
          <w:bCs/>
          <w:sz w:val="22"/>
        </w:rPr>
        <w:t xml:space="preserve">Manufacturers installation guidelines </w:t>
      </w:r>
      <w:r w:rsidRPr="00B9207D">
        <w:rPr>
          <w:sz w:val="22"/>
        </w:rPr>
        <w:t>only for certain items specified in Annex II+III: Technical Specifications</w:t>
      </w:r>
      <w:r w:rsidRPr="00B9207D">
        <w:rPr>
          <w:b/>
          <w:bCs/>
          <w:sz w:val="22"/>
          <w:u w:val="single"/>
        </w:rPr>
        <w:t xml:space="preserve"> “Matrix Technical Documents</w:t>
      </w:r>
      <w:proofErr w:type="gramStart"/>
      <w:r w:rsidRPr="00B9207D">
        <w:rPr>
          <w:b/>
          <w:bCs/>
          <w:sz w:val="22"/>
          <w:u w:val="single"/>
        </w:rPr>
        <w:t>”</w:t>
      </w:r>
      <w:r w:rsidRPr="00B31131">
        <w:rPr>
          <w:sz w:val="22"/>
        </w:rPr>
        <w:t>;</w:t>
      </w:r>
      <w:proofErr w:type="gramEnd"/>
    </w:p>
    <w:p w14:paraId="7B285651" w14:textId="77777777" w:rsidR="00A60894" w:rsidRPr="00B31131" w:rsidRDefault="00A60894" w:rsidP="00A60894">
      <w:pPr>
        <w:pStyle w:val="Text1"/>
        <w:numPr>
          <w:ilvl w:val="0"/>
          <w:numId w:val="1"/>
        </w:numPr>
        <w:ind w:left="1134" w:hanging="425"/>
        <w:rPr>
          <w:sz w:val="22"/>
        </w:rPr>
      </w:pPr>
      <w:r w:rsidRPr="00B9207D">
        <w:rPr>
          <w:b/>
          <w:bCs/>
          <w:sz w:val="22"/>
        </w:rPr>
        <w:t xml:space="preserve">Manufacturers quality control certificates ISO 9001 </w:t>
      </w:r>
      <w:r w:rsidRPr="00B9207D">
        <w:rPr>
          <w:sz w:val="22"/>
        </w:rPr>
        <w:t>only for certain items specified in Annex II+III: Technical Specifications</w:t>
      </w:r>
      <w:r w:rsidRPr="00B9207D">
        <w:rPr>
          <w:b/>
          <w:bCs/>
          <w:sz w:val="22"/>
          <w:u w:val="single"/>
        </w:rPr>
        <w:t xml:space="preserve"> “Matrix Technical Documents</w:t>
      </w:r>
      <w:proofErr w:type="gramStart"/>
      <w:r w:rsidRPr="00B9207D">
        <w:rPr>
          <w:b/>
          <w:bCs/>
          <w:sz w:val="22"/>
          <w:u w:val="single"/>
        </w:rPr>
        <w:t>”</w:t>
      </w:r>
      <w:r w:rsidRPr="00B31131">
        <w:rPr>
          <w:sz w:val="22"/>
        </w:rPr>
        <w:t>;</w:t>
      </w:r>
      <w:proofErr w:type="gramEnd"/>
    </w:p>
    <w:p w14:paraId="55845D22" w14:textId="77777777" w:rsidR="00A60894" w:rsidRPr="00B31131" w:rsidRDefault="00A60894" w:rsidP="00A60894">
      <w:pPr>
        <w:pStyle w:val="Text1"/>
        <w:numPr>
          <w:ilvl w:val="0"/>
          <w:numId w:val="1"/>
        </w:numPr>
        <w:ind w:left="1134" w:hanging="425"/>
        <w:rPr>
          <w:sz w:val="22"/>
        </w:rPr>
      </w:pPr>
      <w:r w:rsidRPr="00B9207D">
        <w:rPr>
          <w:b/>
          <w:bCs/>
          <w:sz w:val="22"/>
        </w:rPr>
        <w:t xml:space="preserve">Manufacturers MSDS </w:t>
      </w:r>
      <w:r w:rsidRPr="00B9207D">
        <w:rPr>
          <w:sz w:val="22"/>
        </w:rPr>
        <w:t>only for certain items specified in Annex II+III: Technical Specifications</w:t>
      </w:r>
      <w:r w:rsidRPr="00B9207D">
        <w:rPr>
          <w:b/>
          <w:bCs/>
          <w:sz w:val="22"/>
          <w:u w:val="single"/>
        </w:rPr>
        <w:t xml:space="preserve"> “Matrix Technical Documents</w:t>
      </w:r>
      <w:proofErr w:type="gramStart"/>
      <w:r w:rsidRPr="00B9207D">
        <w:rPr>
          <w:b/>
          <w:bCs/>
          <w:sz w:val="22"/>
          <w:u w:val="single"/>
        </w:rPr>
        <w:t>”</w:t>
      </w:r>
      <w:r w:rsidRPr="00B31131">
        <w:rPr>
          <w:sz w:val="22"/>
        </w:rPr>
        <w:t>;</w:t>
      </w:r>
      <w:proofErr w:type="gramEnd"/>
    </w:p>
    <w:p w14:paraId="51F5B6FE" w14:textId="77777777" w:rsidR="00A60894" w:rsidRPr="00B31131" w:rsidRDefault="00A60894" w:rsidP="00A60894">
      <w:pPr>
        <w:pStyle w:val="Text1"/>
        <w:numPr>
          <w:ilvl w:val="0"/>
          <w:numId w:val="1"/>
        </w:numPr>
        <w:ind w:left="1134" w:hanging="425"/>
        <w:rPr>
          <w:sz w:val="22"/>
          <w:lang w:val="en-US"/>
        </w:rPr>
      </w:pPr>
      <w:r w:rsidRPr="00B9207D">
        <w:rPr>
          <w:sz w:val="22"/>
        </w:rPr>
        <w:t>For LOT 6: Electrical material must be CE marked respecting the EU standards/norms</w:t>
      </w:r>
      <w:r w:rsidRPr="00B31131">
        <w:rPr>
          <w:sz w:val="22"/>
        </w:rPr>
        <w:t xml:space="preserve">. </w:t>
      </w:r>
    </w:p>
    <w:p w14:paraId="41EF9944" w14:textId="4C08A0EF" w:rsidR="00581F50" w:rsidRDefault="00581F50" w:rsidP="00A60894"/>
    <w:sectPr w:rsidR="00581F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444F2"/>
    <w:multiLevelType w:val="hybridMultilevel"/>
    <w:tmpl w:val="988CC0D0"/>
    <w:lvl w:ilvl="0" w:tplc="1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 w16cid:durableId="1042022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50"/>
    <w:rsid w:val="00016687"/>
    <w:rsid w:val="00102D41"/>
    <w:rsid w:val="00112AEC"/>
    <w:rsid w:val="001D112A"/>
    <w:rsid w:val="001D4F54"/>
    <w:rsid w:val="001F0F14"/>
    <w:rsid w:val="003A7B99"/>
    <w:rsid w:val="00402F50"/>
    <w:rsid w:val="0043149B"/>
    <w:rsid w:val="00467E31"/>
    <w:rsid w:val="004A6597"/>
    <w:rsid w:val="004D32AB"/>
    <w:rsid w:val="004F4585"/>
    <w:rsid w:val="0054365A"/>
    <w:rsid w:val="00581F50"/>
    <w:rsid w:val="00611EC8"/>
    <w:rsid w:val="00641BF5"/>
    <w:rsid w:val="00716DE7"/>
    <w:rsid w:val="009315F6"/>
    <w:rsid w:val="00946548"/>
    <w:rsid w:val="009C4791"/>
    <w:rsid w:val="009F43CB"/>
    <w:rsid w:val="00A60894"/>
    <w:rsid w:val="00AD0BD5"/>
    <w:rsid w:val="00BF6F8A"/>
    <w:rsid w:val="00C239EA"/>
    <w:rsid w:val="00D44F91"/>
    <w:rsid w:val="00E00D9E"/>
    <w:rsid w:val="00E2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31FC6"/>
  <w15:chartTrackingRefBased/>
  <w15:docId w15:val="{E5592B93-6B74-45B1-A477-1116D130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2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2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2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2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F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F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F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F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2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2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2F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2F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F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F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F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F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2F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2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2F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2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2F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2F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2F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2F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2F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2F50"/>
    <w:rPr>
      <w:b/>
      <w:bCs/>
      <w:smallCaps/>
      <w:color w:val="0F4761" w:themeColor="accent1" w:themeShade="BF"/>
      <w:spacing w:val="5"/>
    </w:rPr>
  </w:style>
  <w:style w:type="paragraph" w:customStyle="1" w:styleId="Text1">
    <w:name w:val="Text 1"/>
    <w:basedOn w:val="Normal"/>
    <w:link w:val="Text1Char"/>
    <w:qFormat/>
    <w:rsid w:val="00A60894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Cs w:val="22"/>
      <w:lang w:val="en-GB"/>
      <w14:ligatures w14:val="none"/>
    </w:rPr>
  </w:style>
  <w:style w:type="character" w:customStyle="1" w:styleId="Text1Char">
    <w:name w:val="Text 1 Char"/>
    <w:link w:val="Text1"/>
    <w:rsid w:val="00A60894"/>
    <w:rPr>
      <w:rFonts w:ascii="Times New Roman" w:eastAsia="Calibri" w:hAnsi="Times New Roman" w:cs="Times New Roman"/>
      <w:kern w:val="0"/>
      <w:szCs w:val="22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808</Characters>
  <Application>Microsoft Office Word</Application>
  <DocSecurity>0</DocSecurity>
  <Lines>6</Lines>
  <Paragraphs>1</Paragraphs>
  <ScaleCrop>false</ScaleCrop>
  <Company>EULEX Kosovo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3</cp:revision>
  <dcterms:created xsi:type="dcterms:W3CDTF">2025-06-24T08:18:00Z</dcterms:created>
  <dcterms:modified xsi:type="dcterms:W3CDTF">2025-10-21T07:51:00Z</dcterms:modified>
</cp:coreProperties>
</file>